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E815" w14:textId="7C8B4FD8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ПРИЛОЖЕНИЕ </w:t>
      </w:r>
      <w:r w:rsidR="00182D89">
        <w:rPr>
          <w:rFonts w:ascii="Times New Roman" w:hAnsi="Times New Roman"/>
          <w:sz w:val="24"/>
          <w:szCs w:val="24"/>
        </w:rPr>
        <w:t>3</w:t>
      </w:r>
    </w:p>
    <w:p w14:paraId="483B5E19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47F23D18" w14:textId="5ABE30D3" w:rsidR="001802A7" w:rsidRPr="001802A7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подпрограммы </w:t>
      </w:r>
    </w:p>
    <w:p w14:paraId="37F7D1FC" w14:textId="1ACC4ACC" w:rsidR="001802A7" w:rsidRPr="001802A7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«Современная школа»</w:t>
      </w:r>
      <w:r w:rsidR="00182D8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муниципальной программы </w:t>
      </w:r>
    </w:p>
    <w:p w14:paraId="393F81FF" w14:textId="77777777" w:rsidR="001802A7" w:rsidRPr="001802A7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</w:t>
      </w:r>
    </w:p>
    <w:p w14:paraId="2F39011B" w14:textId="546AD81F" w:rsidR="00363840" w:rsidRPr="00E77249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44"/>
          <w:szCs w:val="44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Златоустовского городского округа»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1FB3B56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02F" w14:textId="076DDACE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Куратор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4C5F" w14:textId="6BAE05B0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46CD9E4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10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6104FD0E" w14:textId="5468A76C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CDFAD" w14:textId="36FC86A5" w:rsidR="005F460D" w:rsidRPr="004C39B6" w:rsidRDefault="002E3E9C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3E9C">
              <w:rPr>
                <w:rFonts w:ascii="Times New Roman" w:hAnsi="Times New Roman" w:cs="Times New Roman"/>
              </w:rPr>
              <w:t xml:space="preserve">Муниципальное казенное учреждение Управление </w:t>
            </w:r>
            <w:r w:rsidR="00FC6239">
              <w:rPr>
                <w:rFonts w:ascii="Times New Roman" w:hAnsi="Times New Roman" w:cs="Times New Roman"/>
              </w:rPr>
              <w:t>образования и молодежной политики</w:t>
            </w:r>
            <w:r w:rsidRPr="002E3E9C">
              <w:rPr>
                <w:rFonts w:ascii="Times New Roman" w:hAnsi="Times New Roman" w:cs="Times New Roman"/>
              </w:rPr>
              <w:t xml:space="preserve"> Златоустовского городского округа </w:t>
            </w:r>
            <w:r w:rsidR="00EA571E">
              <w:rPr>
                <w:rFonts w:ascii="Times New Roman" w:hAnsi="Times New Roman" w:cs="Times New Roman"/>
              </w:rPr>
              <w:t>(далее - МКУ Управление образования и молодежной политики ЗГО)</w:t>
            </w:r>
          </w:p>
        </w:tc>
      </w:tr>
      <w:tr w:rsidR="005F460D" w:rsidRPr="005F460D" w14:paraId="4AB4ACB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95E" w14:textId="4DEBC741" w:rsidR="005F460D" w:rsidRPr="004C39B6" w:rsidRDefault="005F460D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Соисполнители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A46A4" w14:textId="090D3425" w:rsidR="005F460D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460D" w:rsidRPr="005F460D" w14:paraId="6BB75F3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100" w14:textId="6947ED77" w:rsidR="005F460D" w:rsidRPr="004C39B6" w:rsidRDefault="00D601B9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AEE5D" w14:textId="567F7067" w:rsidR="008274FE" w:rsidRPr="004C39B6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подпрограммы осуществляется в рамках реализации регионального проекта «Современная школа» национального проекта «Образование»</w:t>
            </w:r>
          </w:p>
        </w:tc>
      </w:tr>
      <w:tr w:rsidR="005F460D" w:rsidRPr="005F460D" w14:paraId="696BF92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84B" w14:textId="72080D7C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40F4F" w14:textId="63D227CD" w:rsidR="005F460D" w:rsidRPr="004C39B6" w:rsidRDefault="0000523F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>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</w:t>
            </w:r>
            <w:r w:rsidR="00FC6239" w:rsidRPr="00FC6239">
              <w:rPr>
                <w:rFonts w:ascii="Times New Roman" w:hAnsi="Times New Roman" w:cs="Times New Roman"/>
              </w:rPr>
              <w:t>.</w:t>
            </w:r>
          </w:p>
        </w:tc>
      </w:tr>
      <w:tr w:rsidR="005F460D" w:rsidRPr="005F460D" w14:paraId="59126A9A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00" w14:textId="65038135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Задачи </w:t>
            </w:r>
            <w:r w:rsidR="00EA571E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66457" w14:textId="76E34AC4" w:rsidR="0000523F" w:rsidRPr="0000523F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0523F">
              <w:rPr>
                <w:rFonts w:ascii="Times New Roman" w:hAnsi="Times New Roman"/>
              </w:rPr>
              <w:t>одействие развитию общего и дополнительного образования</w:t>
            </w:r>
          </w:p>
          <w:p w14:paraId="5841381C" w14:textId="104DD3F1" w:rsidR="005F460D" w:rsidRPr="004C39B6" w:rsidRDefault="005F460D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60D" w:rsidRPr="005F460D" w14:paraId="4FBF329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62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C39B6">
              <w:rPr>
                <w:rFonts w:ascii="Times New Roman" w:hAnsi="Times New Roman" w:cs="Times New Roman"/>
              </w:rPr>
              <w:t>показатели (</w:t>
            </w:r>
            <w:r w:rsidRPr="004C39B6">
              <w:rPr>
                <w:rFonts w:ascii="Times New Roman" w:hAnsi="Times New Roman" w:cs="Times New Roman"/>
              </w:rPr>
              <w:t>индикаторы</w:t>
            </w:r>
            <w:r w:rsidR="00D601B9" w:rsidRPr="004C39B6">
              <w:rPr>
                <w:rFonts w:ascii="Times New Roman" w:hAnsi="Times New Roman" w:cs="Times New Roman"/>
              </w:rPr>
              <w:t>)</w:t>
            </w:r>
          </w:p>
          <w:p w14:paraId="6E8CB09B" w14:textId="5280BFD8" w:rsidR="005F460D" w:rsidRPr="004C39B6" w:rsidRDefault="00FC623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8C394" w14:textId="7163A58D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1.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процентах).</w:t>
            </w:r>
          </w:p>
          <w:p w14:paraId="5F83ABCD" w14:textId="38D3043A" w:rsidR="00EA571E" w:rsidRPr="00EA571E" w:rsidRDefault="0000523F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A571E" w:rsidRPr="00EA571E">
              <w:rPr>
                <w:rFonts w:ascii="Times New Roman" w:hAnsi="Times New Roman" w:cs="Times New Roman"/>
              </w:rPr>
              <w:t>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14:paraId="26601981" w14:textId="339474BB" w:rsidR="00A53DF5" w:rsidRPr="004C39B6" w:rsidRDefault="0000523F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A571E" w:rsidRPr="00EA571E">
              <w:rPr>
                <w:rFonts w:ascii="Times New Roman" w:hAnsi="Times New Roman" w:cs="Times New Roman"/>
              </w:rPr>
              <w:t xml:space="preserve">. </w:t>
            </w:r>
            <w:r w:rsidR="005C1D7A">
              <w:rPr>
                <w:rFonts w:ascii="Times New Roman" w:hAnsi="Times New Roman" w:cs="Times New Roman"/>
              </w:rPr>
              <w:t>Количество</w:t>
            </w:r>
            <w:r w:rsidR="00EA571E" w:rsidRPr="00EA571E">
              <w:rPr>
                <w:rFonts w:ascii="Times New Roman" w:hAnsi="Times New Roman" w:cs="Times New Roman"/>
              </w:rPr>
              <w:t xml:space="preserve"> общеобразовательных </w:t>
            </w:r>
            <w:proofErr w:type="gramStart"/>
            <w:r w:rsidR="00EA571E" w:rsidRPr="00EA571E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="00EA571E" w:rsidRPr="00EA571E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</w:tc>
      </w:tr>
      <w:tr w:rsidR="00FC6239" w:rsidRPr="005F460D" w14:paraId="1F32BFF6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F8C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Показатели муниципального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180FD" w14:textId="77777777" w:rsidR="0000523F" w:rsidRPr="0000523F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>1.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процентах).</w:t>
            </w:r>
          </w:p>
          <w:p w14:paraId="0ADE6C4A" w14:textId="77777777" w:rsidR="0000523F" w:rsidRPr="0000523F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 xml:space="preserve">2. Доля экзаменов государственной итоговой аттестации по </w:t>
            </w:r>
            <w:r w:rsidRPr="0000523F">
              <w:rPr>
                <w:rFonts w:ascii="Times New Roman" w:hAnsi="Times New Roman" w:cs="Times New Roman"/>
              </w:rPr>
              <w:lastRenderedPageBreak/>
              <w:t>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14:paraId="78924A21" w14:textId="11ED0876" w:rsidR="00FC6239" w:rsidRPr="004C39B6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 xml:space="preserve">3. Количество общеобразовательных </w:t>
            </w:r>
            <w:proofErr w:type="gramStart"/>
            <w:r w:rsidRPr="0000523F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00523F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</w:tc>
      </w:tr>
      <w:tr w:rsidR="00FC6239" w:rsidRPr="005F460D" w14:paraId="487C6C4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076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Этапы и сроки реализации</w:t>
            </w:r>
          </w:p>
          <w:p w14:paraId="52B385BD" w14:textId="27E5946A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E7BB3" w14:textId="737D1223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0523F">
              <w:rPr>
                <w:rFonts w:ascii="Times New Roman" w:hAnsi="Times New Roman" w:cs="Times New Roman"/>
              </w:rPr>
              <w:t>3</w:t>
            </w:r>
            <w:r w:rsidRPr="00123906">
              <w:rPr>
                <w:rFonts w:ascii="Times New Roman" w:hAnsi="Times New Roman" w:cs="Times New Roman"/>
              </w:rPr>
              <w:t>–202</w:t>
            </w:r>
            <w:r w:rsidR="0000523F">
              <w:rPr>
                <w:rFonts w:ascii="Times New Roman" w:hAnsi="Times New Roman" w:cs="Times New Roman"/>
              </w:rPr>
              <w:t>5</w:t>
            </w:r>
            <w:r w:rsidRPr="00123906">
              <w:rPr>
                <w:rFonts w:ascii="Times New Roman" w:hAnsi="Times New Roman" w:cs="Times New Roman"/>
              </w:rPr>
              <w:t xml:space="preserve"> годы – сроки реализации программы</w:t>
            </w:r>
          </w:p>
        </w:tc>
      </w:tr>
      <w:tr w:rsidR="00FC6239" w:rsidRPr="005F460D" w14:paraId="3D29DEC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FF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Объемы финансовых ресурсов</w:t>
            </w:r>
          </w:p>
          <w:p w14:paraId="462A2A3C" w14:textId="2D7B7DF3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02D4C" w14:textId="76A91FEE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финансирования на период реализации муниципальной программы –</w:t>
            </w:r>
            <w:r w:rsidR="0000523F">
              <w:rPr>
                <w:rFonts w:ascii="Times New Roman" w:hAnsi="Times New Roman" w:cs="Times New Roman"/>
              </w:rPr>
              <w:t>15 648,2</w:t>
            </w:r>
            <w:r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14:paraId="75A6A462" w14:textId="1C2E2528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00523F">
              <w:rPr>
                <w:rFonts w:ascii="Times New Roman" w:hAnsi="Times New Roman" w:cs="Times New Roman"/>
              </w:rPr>
              <w:t>8 543,8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4FD3366" w14:textId="34048C04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00523F">
              <w:rPr>
                <w:rFonts w:ascii="Times New Roman" w:hAnsi="Times New Roman" w:cs="Times New Roman"/>
              </w:rPr>
              <w:t>6 844,0</w:t>
            </w:r>
          </w:p>
          <w:p w14:paraId="5499E238" w14:textId="49D660B7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00523F">
              <w:rPr>
                <w:rFonts w:ascii="Times New Roman" w:hAnsi="Times New Roman" w:cs="Times New Roman"/>
              </w:rPr>
              <w:t>260,0</w:t>
            </w:r>
          </w:p>
          <w:p w14:paraId="17CBE661" w14:textId="0F66790B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1802A7">
              <w:rPr>
                <w:rFonts w:ascii="Times New Roman" w:hAnsi="Times New Roman" w:cs="Times New Roman"/>
              </w:rPr>
              <w:t>2</w:t>
            </w:r>
            <w:proofErr w:type="gramEnd"/>
            <w:r w:rsidR="001802A7">
              <w:rPr>
                <w:rFonts w:ascii="Times New Roman" w:hAnsi="Times New Roman" w:cs="Times New Roman"/>
              </w:rPr>
              <w:t> 242,8</w:t>
            </w:r>
            <w:r>
              <w:rPr>
                <w:rFonts w:ascii="Times New Roman" w:hAnsi="Times New Roman" w:cs="Times New Roman"/>
              </w:rPr>
              <w:t xml:space="preserve"> тыс. руб. всего, в том числе:</w:t>
            </w:r>
          </w:p>
          <w:p w14:paraId="0451D0F0" w14:textId="7A490850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0,00</w:t>
            </w:r>
          </w:p>
          <w:p w14:paraId="51C9356B" w14:textId="2901D0D0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1802A7">
              <w:rPr>
                <w:rFonts w:ascii="Times New Roman" w:hAnsi="Times New Roman" w:cs="Times New Roman"/>
              </w:rPr>
              <w:t>2 162,8</w:t>
            </w:r>
          </w:p>
          <w:p w14:paraId="2F13267C" w14:textId="06B85AD1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1802A7">
              <w:rPr>
                <w:rFonts w:ascii="Times New Roman" w:hAnsi="Times New Roman" w:cs="Times New Roman"/>
              </w:rPr>
              <w:t>80,0</w:t>
            </w:r>
          </w:p>
          <w:p w14:paraId="11851259" w14:textId="4DE2ACFA" w:rsidR="001802A7" w:rsidRDefault="00FC6239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930B3C">
              <w:rPr>
                <w:rFonts w:ascii="Times New Roman" w:hAnsi="Times New Roman" w:cs="Times New Roman"/>
              </w:rPr>
              <w:t>11 162,6</w:t>
            </w:r>
            <w:r w:rsidR="001802A7">
              <w:rPr>
                <w:rFonts w:ascii="Times New Roman" w:hAnsi="Times New Roman" w:cs="Times New Roman"/>
              </w:rPr>
              <w:t xml:space="preserve"> тыс. руб. всего, в том числе:</w:t>
            </w:r>
          </w:p>
          <w:p w14:paraId="391D91A3" w14:textId="7D244652" w:rsidR="001802A7" w:rsidRDefault="001802A7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930B3C">
              <w:rPr>
                <w:rFonts w:ascii="Times New Roman" w:hAnsi="Times New Roman" w:cs="Times New Roman"/>
              </w:rPr>
              <w:t>8 543,8</w:t>
            </w:r>
          </w:p>
          <w:p w14:paraId="3E68E19F" w14:textId="64C787D3" w:rsidR="001802A7" w:rsidRDefault="001802A7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930B3C">
              <w:rPr>
                <w:rFonts w:ascii="Times New Roman" w:hAnsi="Times New Roman" w:cs="Times New Roman"/>
              </w:rPr>
              <w:t>2 518,8</w:t>
            </w:r>
          </w:p>
          <w:p w14:paraId="58A46E92" w14:textId="02DB6625" w:rsidR="001802A7" w:rsidRDefault="001802A7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995CFD" w:rsidRPr="0000523F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0,0</w:t>
            </w:r>
          </w:p>
          <w:p w14:paraId="5FEC4C74" w14:textId="6E879BA0" w:rsidR="0000523F" w:rsidRPr="0000523F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00523F">
              <w:rPr>
                <w:rFonts w:ascii="Times New Roman" w:hAnsi="Times New Roman" w:cs="Times New Roman"/>
              </w:rPr>
              <w:t xml:space="preserve"> год </w:t>
            </w:r>
            <w:proofErr w:type="gramStart"/>
            <w:r w:rsidRPr="0000523F">
              <w:rPr>
                <w:rFonts w:ascii="Times New Roman" w:hAnsi="Times New Roman" w:cs="Times New Roman"/>
              </w:rPr>
              <w:t>–  2</w:t>
            </w:r>
            <w:proofErr w:type="gramEnd"/>
            <w:r w:rsidRPr="0000523F">
              <w:rPr>
                <w:rFonts w:ascii="Times New Roman" w:hAnsi="Times New Roman" w:cs="Times New Roman"/>
              </w:rPr>
              <w:t xml:space="preserve"> 242,8 тыс. руб. всего, в том числе:</w:t>
            </w:r>
          </w:p>
          <w:p w14:paraId="073DD968" w14:textId="77777777" w:rsidR="0000523F" w:rsidRPr="0000523F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>средства федерального бюджета – 0,00</w:t>
            </w:r>
          </w:p>
          <w:p w14:paraId="6ACA2765" w14:textId="77777777" w:rsidR="0000523F" w:rsidRPr="0000523F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>средства областного бюджета – 2 162,8</w:t>
            </w:r>
          </w:p>
          <w:p w14:paraId="5AA31357" w14:textId="68564BDE" w:rsidR="00FC6239" w:rsidRPr="004C39B6" w:rsidRDefault="0000523F" w:rsidP="00005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523F">
              <w:rPr>
                <w:rFonts w:ascii="Times New Roman" w:hAnsi="Times New Roman" w:cs="Times New Roman"/>
              </w:rPr>
              <w:t>средства местного бюджета – 80,0</w:t>
            </w:r>
          </w:p>
        </w:tc>
      </w:tr>
      <w:tr w:rsidR="00FC6239" w:rsidRPr="005F460D" w14:paraId="1B6A70C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60B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14:paraId="37B2C2C1" w14:textId="2E884E12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4DEF7" w14:textId="43334F78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1.</w:t>
            </w:r>
            <w:r w:rsidRPr="00FC6239">
              <w:rPr>
                <w:rFonts w:ascii="Times New Roman" w:hAnsi="Times New Roman" w:cs="Times New Roman"/>
              </w:rPr>
              <w:tab/>
            </w:r>
            <w:proofErr w:type="gramStart"/>
            <w:r w:rsidR="00EA571E">
              <w:rPr>
                <w:rFonts w:ascii="Times New Roman" w:hAnsi="Times New Roman" w:cs="Times New Roman"/>
              </w:rPr>
              <w:t xml:space="preserve">Доля </w:t>
            </w:r>
            <w:r w:rsidRPr="00FC6239">
              <w:rPr>
                <w:rFonts w:ascii="Times New Roman" w:hAnsi="Times New Roman" w:cs="Times New Roman"/>
              </w:rPr>
              <w:t xml:space="preserve"> использованной</w:t>
            </w:r>
            <w:proofErr w:type="gramEnd"/>
            <w:r w:rsidRPr="00FC6239">
              <w:rPr>
                <w:rFonts w:ascii="Times New Roman" w:hAnsi="Times New Roman" w:cs="Times New Roman"/>
              </w:rPr>
              <w:t xml:space="preserve">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на уровне 100%.</w:t>
            </w:r>
          </w:p>
          <w:p w14:paraId="568A74CF" w14:textId="6B49EB4F" w:rsidR="00FC6239" w:rsidRPr="00FC6239" w:rsidRDefault="00705C55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C6239" w:rsidRPr="00FC6239">
              <w:rPr>
                <w:rFonts w:ascii="Times New Roman" w:hAnsi="Times New Roman" w:cs="Times New Roman"/>
              </w:rPr>
              <w:t xml:space="preserve">. </w:t>
            </w:r>
            <w:r w:rsidR="00EA571E">
              <w:rPr>
                <w:rFonts w:ascii="Times New Roman" w:hAnsi="Times New Roman" w:cs="Times New Roman"/>
              </w:rPr>
              <w:t>Доля</w:t>
            </w:r>
            <w:r w:rsidR="00FC6239" w:rsidRPr="00FC6239">
              <w:rPr>
                <w:rFonts w:ascii="Times New Roman" w:hAnsi="Times New Roman" w:cs="Times New Roman"/>
              </w:rPr>
              <w:t xml:space="preserve">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на уровне 100%.</w:t>
            </w:r>
          </w:p>
          <w:p w14:paraId="5FE626C6" w14:textId="437F7EE9" w:rsidR="00FC6239" w:rsidRPr="004C39B6" w:rsidRDefault="00705C55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C6239" w:rsidRPr="00FC6239">
              <w:rPr>
                <w:rFonts w:ascii="Times New Roman" w:hAnsi="Times New Roman" w:cs="Times New Roman"/>
              </w:rPr>
              <w:t xml:space="preserve">. </w:t>
            </w:r>
            <w:r w:rsidR="005C1D7A" w:rsidRPr="005C1D7A">
              <w:rPr>
                <w:rFonts w:ascii="Times New Roman" w:hAnsi="Times New Roman" w:cs="Times New Roman"/>
              </w:rPr>
              <w:t>Количество</w:t>
            </w:r>
            <w:r w:rsidR="00FC6239" w:rsidRPr="00FC6239">
              <w:rPr>
                <w:rFonts w:ascii="Times New Roman" w:hAnsi="Times New Roman" w:cs="Times New Roman"/>
              </w:rPr>
              <w:t xml:space="preserve"> общеобразовательных </w:t>
            </w:r>
            <w:proofErr w:type="gramStart"/>
            <w:r w:rsidR="00FC6239" w:rsidRPr="00FC6239">
              <w:rPr>
                <w:rFonts w:ascii="Times New Roman" w:hAnsi="Times New Roman" w:cs="Times New Roman"/>
              </w:rPr>
              <w:t xml:space="preserve">организаций,  </w:t>
            </w:r>
            <w:r w:rsidR="00FC6239" w:rsidRPr="00FC6239">
              <w:rPr>
                <w:rFonts w:ascii="Times New Roman" w:hAnsi="Times New Roman" w:cs="Times New Roman"/>
              </w:rPr>
              <w:lastRenderedPageBreak/>
              <w:t>осуществляющих</w:t>
            </w:r>
            <w:proofErr w:type="gramEnd"/>
            <w:r w:rsidR="00FC6239" w:rsidRPr="00FC6239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 не менее 1 единицы.</w:t>
            </w:r>
          </w:p>
        </w:tc>
      </w:tr>
    </w:tbl>
    <w:p w14:paraId="5D74EC30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992046" w14:textId="3178D4FA" w:rsidR="00704AF3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38F4275" w14:textId="29F5287F" w:rsidR="0087690D" w:rsidRDefault="0087690D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B12639F" w14:textId="77777777" w:rsidR="001802A7" w:rsidRPr="00795F91" w:rsidRDefault="001802A7" w:rsidP="001802A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Раздел 1. </w:t>
      </w:r>
      <w:r w:rsidRPr="00795F91">
        <w:rPr>
          <w:rFonts w:ascii="Times New Roman" w:eastAsia="Calibri" w:hAnsi="Times New Roman"/>
          <w:sz w:val="24"/>
          <w:szCs w:val="24"/>
        </w:rPr>
        <w:t>Характеристика сферы реализации подпрограммы, описание основных проблем в указанной сфере</w:t>
      </w:r>
    </w:p>
    <w:p w14:paraId="3B84C6D8" w14:textId="77777777" w:rsidR="001802A7" w:rsidRPr="00795F91" w:rsidRDefault="001802A7" w:rsidP="001802A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FCD1E83" w14:textId="5F9BF9C0" w:rsidR="001802A7" w:rsidRPr="00795F91" w:rsidRDefault="001802A7" w:rsidP="00180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в систему образования, но и целевым образом </w:t>
      </w:r>
      <w:proofErr w:type="gramStart"/>
      <w:r w:rsidRPr="00795F91">
        <w:rPr>
          <w:rFonts w:ascii="Times New Roman" w:hAnsi="Times New Roman"/>
          <w:sz w:val="24"/>
          <w:szCs w:val="24"/>
        </w:rPr>
        <w:t>направить  их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на приоритетные направления развития отрасли.</w:t>
      </w:r>
    </w:p>
    <w:p w14:paraId="2B1883D3" w14:textId="77777777" w:rsidR="001802A7" w:rsidRPr="00795F91" w:rsidRDefault="001802A7" w:rsidP="001802A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Поддержка лидеров в лице отдельных образовательных организаций, в том числе реализующих инновационные образовательные программы, позволила </w:t>
      </w:r>
      <w:proofErr w:type="gramStart"/>
      <w:r w:rsidRPr="00795F91">
        <w:rPr>
          <w:rFonts w:ascii="Times New Roman" w:hAnsi="Times New Roman"/>
          <w:sz w:val="24"/>
          <w:szCs w:val="24"/>
        </w:rPr>
        <w:t>продемонстрировать  новые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подходы к осуществлению образовательной практики.  </w:t>
      </w:r>
    </w:p>
    <w:p w14:paraId="6B80DD7C" w14:textId="77777777" w:rsidR="0000523F" w:rsidRPr="0000523F" w:rsidRDefault="001802A7" w:rsidP="00005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ab/>
      </w:r>
      <w:r w:rsidR="0000523F" w:rsidRPr="0000523F">
        <w:rPr>
          <w:rFonts w:ascii="Times New Roman" w:hAnsi="Times New Roman"/>
          <w:sz w:val="24"/>
          <w:szCs w:val="24"/>
        </w:rP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и интерактивным оборудованием. Эти </w:t>
      </w:r>
      <w:proofErr w:type="gramStart"/>
      <w:r w:rsidR="0000523F" w:rsidRPr="0000523F">
        <w:rPr>
          <w:rFonts w:ascii="Times New Roman" w:hAnsi="Times New Roman"/>
          <w:sz w:val="24"/>
          <w:szCs w:val="24"/>
        </w:rPr>
        <w:t>проблемы  Управление</w:t>
      </w:r>
      <w:proofErr w:type="gramEnd"/>
      <w:r w:rsidR="0000523F" w:rsidRPr="0000523F">
        <w:rPr>
          <w:rFonts w:ascii="Times New Roman" w:hAnsi="Times New Roman"/>
          <w:sz w:val="24"/>
          <w:szCs w:val="24"/>
        </w:rPr>
        <w:t xml:space="preserve"> образования  планирует  решать в 2022 году.</w:t>
      </w:r>
    </w:p>
    <w:p w14:paraId="49BDD45C" w14:textId="77777777" w:rsidR="0000523F" w:rsidRPr="0000523F" w:rsidRDefault="0000523F" w:rsidP="00005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523F">
        <w:rPr>
          <w:rFonts w:ascii="Times New Roman" w:hAnsi="Times New Roman"/>
          <w:sz w:val="24"/>
          <w:szCs w:val="24"/>
        </w:rPr>
        <w:t xml:space="preserve">Деятельность Управления </w:t>
      </w:r>
      <w:proofErr w:type="gramStart"/>
      <w:r w:rsidRPr="0000523F">
        <w:rPr>
          <w:rFonts w:ascii="Times New Roman" w:hAnsi="Times New Roman"/>
          <w:sz w:val="24"/>
          <w:szCs w:val="24"/>
        </w:rPr>
        <w:t>образования  направлена</w:t>
      </w:r>
      <w:proofErr w:type="gramEnd"/>
      <w:r w:rsidRPr="0000523F">
        <w:rPr>
          <w:rFonts w:ascii="Times New Roman" w:hAnsi="Times New Roman"/>
          <w:sz w:val="24"/>
          <w:szCs w:val="24"/>
        </w:rPr>
        <w:t xml:space="preserve"> на достижение одного из основных показателей качества обучения – результаты государственной итоговой аттестации, которая является неотъемлемым элементом общероссийской системы оценки  качества образования. В целях регламентации деятельности участников ГИА в разных формах специалистами МКУ Управление </w:t>
      </w:r>
      <w:proofErr w:type="gramStart"/>
      <w:r w:rsidRPr="0000523F">
        <w:rPr>
          <w:rFonts w:ascii="Times New Roman" w:hAnsi="Times New Roman"/>
          <w:sz w:val="24"/>
          <w:szCs w:val="24"/>
        </w:rPr>
        <w:t>образования  План</w:t>
      </w:r>
      <w:proofErr w:type="gramEnd"/>
      <w:r w:rsidRPr="0000523F">
        <w:rPr>
          <w:rFonts w:ascii="Times New Roman" w:hAnsi="Times New Roman"/>
          <w:sz w:val="24"/>
          <w:szCs w:val="24"/>
        </w:rPr>
        <w:t xml:space="preserve"> мероприятий («дорожная карта») по организации и подготовке к государственной итоговой аттестации в 2021 году исполнен на 100%. </w:t>
      </w:r>
    </w:p>
    <w:p w14:paraId="1288A012" w14:textId="77777777" w:rsidR="0000523F" w:rsidRPr="0000523F" w:rsidRDefault="0000523F" w:rsidP="00005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523F">
        <w:rPr>
          <w:rFonts w:ascii="Times New Roman" w:hAnsi="Times New Roman"/>
          <w:sz w:val="24"/>
          <w:szCs w:val="24"/>
        </w:rPr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</w:t>
      </w:r>
      <w:proofErr w:type="gramStart"/>
      <w:r w:rsidRPr="0000523F">
        <w:rPr>
          <w:rFonts w:ascii="Times New Roman" w:hAnsi="Times New Roman"/>
          <w:sz w:val="24"/>
          <w:szCs w:val="24"/>
        </w:rPr>
        <w:t>было  организовано</w:t>
      </w:r>
      <w:proofErr w:type="gramEnd"/>
      <w:r w:rsidRPr="0000523F">
        <w:rPr>
          <w:rFonts w:ascii="Times New Roman" w:hAnsi="Times New Roman"/>
          <w:sz w:val="24"/>
          <w:szCs w:val="24"/>
        </w:rPr>
        <w:t xml:space="preserve"> 5 пунктов проведения экзаменов (ППЭ-ЕГЭ) на площадках МАОУ СОШ  №9,10,15,37 и  ППЭ на дому. Все они оснащены </w:t>
      </w:r>
      <w:proofErr w:type="gramStart"/>
      <w:r w:rsidRPr="0000523F">
        <w:rPr>
          <w:rFonts w:ascii="Times New Roman" w:hAnsi="Times New Roman"/>
          <w:sz w:val="24"/>
          <w:szCs w:val="24"/>
        </w:rPr>
        <w:t>системами  онлайн</w:t>
      </w:r>
      <w:proofErr w:type="gramEnd"/>
      <w:r w:rsidRPr="0000523F">
        <w:rPr>
          <w:rFonts w:ascii="Times New Roman" w:hAnsi="Times New Roman"/>
          <w:sz w:val="24"/>
          <w:szCs w:val="24"/>
        </w:rPr>
        <w:t xml:space="preserve"> видеонаблюдения, оборудованием для печати и сканирования экзаменационных материалов непосредственно в аудиториях ППЭ.     Общее число работников в ППЭ составило почти 400 человек. </w:t>
      </w:r>
    </w:p>
    <w:p w14:paraId="1E71936E" w14:textId="77777777" w:rsidR="0000523F" w:rsidRPr="0000523F" w:rsidRDefault="0000523F" w:rsidP="00005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523F">
        <w:rPr>
          <w:rFonts w:ascii="Times New Roman" w:hAnsi="Times New Roman"/>
          <w:sz w:val="24"/>
          <w:szCs w:val="24"/>
        </w:rPr>
        <w:t>Успешно прошли в 2022 году государственную итоговую аттестации по образовательным программам основного общего образования и получили аттестаты об основном общем образовании 99,8%. Не получили аттестат об основном общем образовании 9 человек (0,2%). Получили аттестаты об основном общем образовании с отличием 52 выпускника 9-х классов (3,6%) в МАОУ СОШ №1,2,4,8,10,15,18,21,25,34,35,3637,45,90.</w:t>
      </w:r>
    </w:p>
    <w:p w14:paraId="0631A1FB" w14:textId="77777777" w:rsidR="0000523F" w:rsidRPr="0000523F" w:rsidRDefault="0000523F" w:rsidP="00005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523F">
        <w:rPr>
          <w:rFonts w:ascii="Times New Roman" w:hAnsi="Times New Roman"/>
          <w:sz w:val="24"/>
          <w:szCs w:val="24"/>
        </w:rPr>
        <w:t>Всего в период проведения ГИА-9 на территории округа была организована работа 12 пунктов проведения экзаменов (далее – ППЭ), в том числе 3 ППЭ в форме государственного выпускного экзамена (далее – ГВЭ) и 9 ППЭ в форме основного государственного экзамена (далее – ОГЭ). В рамках соблюдения информационной безопасности в этом году, при проведении ГИА-</w:t>
      </w:r>
      <w:proofErr w:type="gramStart"/>
      <w:r w:rsidRPr="0000523F">
        <w:rPr>
          <w:rFonts w:ascii="Times New Roman" w:hAnsi="Times New Roman"/>
          <w:sz w:val="24"/>
          <w:szCs w:val="24"/>
        </w:rPr>
        <w:t>9  на</w:t>
      </w:r>
      <w:proofErr w:type="gramEnd"/>
      <w:r w:rsidRPr="0000523F">
        <w:rPr>
          <w:rFonts w:ascii="Times New Roman" w:hAnsi="Times New Roman"/>
          <w:sz w:val="24"/>
          <w:szCs w:val="24"/>
        </w:rPr>
        <w:t xml:space="preserve"> всех ППЭ ОГЭ была реализована технология печати полного комплекта экзаменационных материалов с применением технологии   передачи экзаменационных материалов по защищенной сети.</w:t>
      </w:r>
    </w:p>
    <w:p w14:paraId="391FC472" w14:textId="77777777" w:rsidR="0000523F" w:rsidRPr="0000523F" w:rsidRDefault="0000523F" w:rsidP="00005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523F">
        <w:rPr>
          <w:rFonts w:ascii="Times New Roman" w:hAnsi="Times New Roman"/>
          <w:sz w:val="24"/>
          <w:szCs w:val="24"/>
        </w:rPr>
        <w:t xml:space="preserve">    100% значению соответствует показатель «Доля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образованию». </w:t>
      </w:r>
    </w:p>
    <w:p w14:paraId="039430D8" w14:textId="77777777" w:rsidR="0000523F" w:rsidRDefault="0000523F" w:rsidP="00005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523F">
        <w:rPr>
          <w:rFonts w:ascii="Times New Roman" w:hAnsi="Times New Roman"/>
          <w:sz w:val="24"/>
          <w:szCs w:val="24"/>
        </w:rPr>
        <w:lastRenderedPageBreak/>
        <w:t xml:space="preserve">    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     </w:t>
      </w:r>
    </w:p>
    <w:p w14:paraId="32476DEE" w14:textId="77777777" w:rsidR="0000523F" w:rsidRDefault="0000523F" w:rsidP="000052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0523F">
        <w:rPr>
          <w:rFonts w:ascii="Times New Roman" w:hAnsi="Times New Roman"/>
          <w:sz w:val="24"/>
          <w:szCs w:val="24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при подготовке учащихся к единому государственному экзамену, работу 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 </w:t>
      </w:r>
      <w:r w:rsidR="001802A7" w:rsidRPr="00795F91">
        <w:rPr>
          <w:rFonts w:ascii="Times New Roman" w:hAnsi="Times New Roman"/>
          <w:sz w:val="24"/>
          <w:szCs w:val="24"/>
        </w:rPr>
        <w:t xml:space="preserve">4. </w:t>
      </w:r>
    </w:p>
    <w:p w14:paraId="4945A971" w14:textId="672284A4" w:rsidR="001802A7" w:rsidRPr="00795F91" w:rsidRDefault="001802A7" w:rsidP="000052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Таким образом, перед МКУ Управление образования и молодежной политики </w:t>
      </w:r>
      <w:proofErr w:type="gramStart"/>
      <w:r w:rsidRPr="00795F91">
        <w:rPr>
          <w:rFonts w:ascii="Times New Roman" w:hAnsi="Times New Roman"/>
          <w:sz w:val="24"/>
          <w:szCs w:val="24"/>
        </w:rPr>
        <w:t>ЗГО  и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образовательными организациями стоит задача – содействие развитию общего и дополнительного образования.</w:t>
      </w:r>
    </w:p>
    <w:p w14:paraId="108239A8" w14:textId="77777777" w:rsidR="001802A7" w:rsidRPr="00795F91" w:rsidRDefault="001802A7" w:rsidP="001802A7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EEAA131" w14:textId="77777777" w:rsidR="001802A7" w:rsidRPr="00795F91" w:rsidRDefault="001802A7" w:rsidP="001802A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36D9B9" w14:textId="77777777" w:rsidR="001802A7" w:rsidRPr="00795F91" w:rsidRDefault="001802A7" w:rsidP="001802A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Раздел 2. </w:t>
      </w:r>
      <w:r w:rsidRPr="00795F91">
        <w:rPr>
          <w:rFonts w:ascii="Times New Roman" w:eastAsia="Calibri" w:hAnsi="Times New Roman"/>
          <w:sz w:val="24"/>
          <w:szCs w:val="24"/>
        </w:rPr>
        <w:t xml:space="preserve">Приоритеты муниципальной политики </w:t>
      </w:r>
      <w:r w:rsidRPr="00795F91">
        <w:rPr>
          <w:rFonts w:ascii="Times New Roman" w:hAnsi="Times New Roman"/>
          <w:sz w:val="24"/>
          <w:szCs w:val="24"/>
        </w:rPr>
        <w:t>Златоустовского городского округа</w:t>
      </w:r>
      <w:r w:rsidRPr="00795F91">
        <w:rPr>
          <w:rFonts w:ascii="Times New Roman" w:eastAsia="Calibri" w:hAnsi="Times New Roman"/>
          <w:sz w:val="24"/>
          <w:szCs w:val="24"/>
        </w:rPr>
        <w:t xml:space="preserve">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14:paraId="654B7109" w14:textId="77777777" w:rsidR="001802A7" w:rsidRPr="00795F91" w:rsidRDefault="001802A7" w:rsidP="001802A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FB5223" w14:textId="0F6D7802" w:rsidR="00705C55" w:rsidRPr="00705C55" w:rsidRDefault="001802A7" w:rsidP="00705C5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Цели подпрограммы: </w:t>
      </w:r>
      <w:r w:rsidR="00705C55" w:rsidRPr="00705C55">
        <w:rPr>
          <w:rFonts w:ascii="Times New Roman" w:hAnsi="Times New Roman"/>
          <w:sz w:val="24"/>
          <w:szCs w:val="24"/>
        </w:rPr>
        <w:t>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образования.</w:t>
      </w:r>
    </w:p>
    <w:p w14:paraId="17CFBD2E" w14:textId="7DE1A05B" w:rsidR="001802A7" w:rsidRPr="00795F91" w:rsidRDefault="001802A7" w:rsidP="001802A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Достижение поставленных целей будет осуществляться путем реализации следующей задачи </w:t>
      </w:r>
      <w:r>
        <w:rPr>
          <w:rFonts w:ascii="Times New Roman" w:hAnsi="Times New Roman"/>
          <w:sz w:val="24"/>
          <w:szCs w:val="24"/>
        </w:rPr>
        <w:t>–</w:t>
      </w:r>
      <w:r w:rsidRPr="00795F91">
        <w:rPr>
          <w:rFonts w:ascii="Times New Roman" w:hAnsi="Times New Roman"/>
          <w:sz w:val="24"/>
          <w:szCs w:val="24"/>
        </w:rPr>
        <w:t xml:space="preserve"> содействие развитию общего и дополнительно</w:t>
      </w:r>
      <w:r>
        <w:rPr>
          <w:rFonts w:ascii="Times New Roman" w:hAnsi="Times New Roman"/>
          <w:sz w:val="24"/>
          <w:szCs w:val="24"/>
        </w:rPr>
        <w:t xml:space="preserve">го образования. </w:t>
      </w:r>
    </w:p>
    <w:p w14:paraId="17993C2B" w14:textId="77777777" w:rsidR="001802A7" w:rsidRPr="00795F91" w:rsidRDefault="001802A7" w:rsidP="001802A7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CA608C6" w14:textId="77777777" w:rsidR="001802A7" w:rsidRPr="00795F91" w:rsidRDefault="001802A7" w:rsidP="00180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7. Ожидаемые результаты реализации подпрограммы (целевые индикаторы) представлены в таблице 1.</w:t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  <w:t xml:space="preserve">             </w:t>
      </w:r>
    </w:p>
    <w:p w14:paraId="38AB74E3" w14:textId="77777777" w:rsidR="001802A7" w:rsidRPr="00795F91" w:rsidRDefault="001802A7" w:rsidP="001802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Таблица 1</w:t>
      </w:r>
    </w:p>
    <w:p w14:paraId="37C59A1D" w14:textId="77777777" w:rsidR="00705C55" w:rsidRPr="00795F91" w:rsidRDefault="001802A7" w:rsidP="00180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416"/>
        <w:gridCol w:w="1843"/>
        <w:gridCol w:w="992"/>
        <w:gridCol w:w="851"/>
        <w:gridCol w:w="850"/>
      </w:tblGrid>
      <w:tr w:rsidR="00705C55" w:rsidRPr="00FF204D" w14:paraId="087010B2" w14:textId="77777777" w:rsidTr="000904D1">
        <w:trPr>
          <w:trHeight w:val="608"/>
          <w:tblHeader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B61936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1FBD2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5A8A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4344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72B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705C55" w:rsidRPr="00FF204D" w14:paraId="02047339" w14:textId="77777777" w:rsidTr="000904D1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53650" w14:textId="64599471" w:rsidR="00705C55" w:rsidRPr="00FF204D" w:rsidRDefault="00705C55" w:rsidP="000904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F172A7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5778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7887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9608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5C55" w:rsidRPr="00FF204D" w14:paraId="2B39CF21" w14:textId="77777777" w:rsidTr="000904D1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512AB" w14:textId="48BB71D7" w:rsidR="00705C55" w:rsidRPr="00FF204D" w:rsidRDefault="00705C55" w:rsidP="000904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N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образовании экзаменов государственной итоговой аттестации по образовательным программам среднего общего образования.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6A1678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DD2C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A30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47D0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5C55" w:rsidRPr="00FF204D" w14:paraId="01A1770B" w14:textId="77777777" w:rsidTr="000904D1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47FB" w14:textId="2A70C787" w:rsidR="00705C55" w:rsidRPr="00FF204D" w:rsidRDefault="00705C55" w:rsidP="000904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общеобразовательных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организаций,  осуществляющих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464219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91B9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3B79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85EC" w14:textId="77777777" w:rsidR="00705C55" w:rsidRPr="00FF204D" w:rsidRDefault="00705C55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14:paraId="403274CA" w14:textId="2BC4CBA7" w:rsidR="001802A7" w:rsidRPr="00795F91" w:rsidRDefault="001802A7" w:rsidP="00180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</w:t>
      </w:r>
    </w:p>
    <w:p w14:paraId="6AB73030" w14:textId="51A82D3A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8. Срок реализации подпрограммы: 202</w:t>
      </w:r>
      <w:r w:rsidR="00705C55">
        <w:rPr>
          <w:rFonts w:ascii="Times New Roman" w:hAnsi="Times New Roman"/>
          <w:sz w:val="24"/>
          <w:szCs w:val="24"/>
        </w:rPr>
        <w:t>3</w:t>
      </w:r>
      <w:r w:rsidRPr="00795F91">
        <w:rPr>
          <w:rFonts w:ascii="Times New Roman" w:hAnsi="Times New Roman"/>
          <w:sz w:val="24"/>
          <w:szCs w:val="24"/>
        </w:rPr>
        <w:t xml:space="preserve"> – 202</w:t>
      </w:r>
      <w:r w:rsidR="00705C55">
        <w:rPr>
          <w:rFonts w:ascii="Times New Roman" w:hAnsi="Times New Roman"/>
          <w:sz w:val="24"/>
          <w:szCs w:val="24"/>
        </w:rPr>
        <w:t>5</w:t>
      </w:r>
      <w:r w:rsidRPr="00795F91">
        <w:rPr>
          <w:rFonts w:ascii="Times New Roman" w:hAnsi="Times New Roman"/>
          <w:sz w:val="24"/>
          <w:szCs w:val="24"/>
        </w:rPr>
        <w:t xml:space="preserve"> годы. </w:t>
      </w:r>
    </w:p>
    <w:p w14:paraId="3A71D5B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066DD7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C2187CE" w14:textId="74E347AB" w:rsidR="00704AF3" w:rsidRPr="003E3EA8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2E3E9C">
        <w:rPr>
          <w:rFonts w:ascii="Times New Roman" w:hAnsi="Times New Roman"/>
          <w:sz w:val="24"/>
          <w:szCs w:val="24"/>
        </w:rPr>
        <w:t>3</w:t>
      </w:r>
      <w:r w:rsidRPr="003E3EA8">
        <w:rPr>
          <w:rFonts w:ascii="Times New Roman" w:hAnsi="Times New Roman"/>
          <w:sz w:val="24"/>
          <w:szCs w:val="24"/>
        </w:rPr>
        <w:t xml:space="preserve">. </w:t>
      </w:r>
      <w:r w:rsidRPr="003E3EA8">
        <w:rPr>
          <w:rFonts w:ascii="Times New Roman" w:eastAsia="Calibri" w:hAnsi="Times New Roman"/>
          <w:sz w:val="24"/>
          <w:szCs w:val="24"/>
        </w:rPr>
        <w:t>Характеристика основных мероприятий подпрограммы</w:t>
      </w: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6D63C300" w14:textId="77777777" w:rsidR="00704AF3" w:rsidRPr="003E3EA8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47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92"/>
        <w:gridCol w:w="1980"/>
        <w:gridCol w:w="8017"/>
      </w:tblGrid>
      <w:tr w:rsidR="001802A7" w:rsidRPr="00795F91" w14:paraId="5EEB094D" w14:textId="77777777" w:rsidTr="001802A7">
        <w:trPr>
          <w:trHeight w:val="574"/>
          <w:tblHeader/>
        </w:trPr>
        <w:tc>
          <w:tcPr>
            <w:tcW w:w="3696" w:type="dxa"/>
          </w:tcPr>
          <w:p w14:paraId="4C7B0246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092" w:type="dxa"/>
          </w:tcPr>
          <w:p w14:paraId="26130535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0" w:type="dxa"/>
          </w:tcPr>
          <w:p w14:paraId="42BB8A8F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017" w:type="dxa"/>
          </w:tcPr>
          <w:p w14:paraId="2FBF74A7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1802A7" w:rsidRPr="00795F91" w14:paraId="1A7DBFE5" w14:textId="77777777" w:rsidTr="001802A7">
        <w:tc>
          <w:tcPr>
            <w:tcW w:w="3696" w:type="dxa"/>
          </w:tcPr>
          <w:p w14:paraId="79D0B89E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574789F2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83EF30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7C0251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E71BD4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2020 -2024 гг.</w:t>
            </w:r>
          </w:p>
        </w:tc>
        <w:tc>
          <w:tcPr>
            <w:tcW w:w="1980" w:type="dxa"/>
            <w:vMerge w:val="restart"/>
            <w:vAlign w:val="center"/>
          </w:tcPr>
          <w:p w14:paraId="1C767308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8017" w:type="dxa"/>
          </w:tcPr>
          <w:p w14:paraId="0727BCAC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5C05B653" w14:textId="77777777" w:rsidTr="001802A7">
        <w:tc>
          <w:tcPr>
            <w:tcW w:w="3696" w:type="dxa"/>
          </w:tcPr>
          <w:p w14:paraId="65376A83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5F91">
              <w:rPr>
                <w:rFonts w:ascii="Times New Roman" w:hAnsi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92" w:type="dxa"/>
            <w:vAlign w:val="center"/>
          </w:tcPr>
          <w:p w14:paraId="19FE17E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14:paraId="43E6E8FB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0C84C1A6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7CE2DA76" w14:textId="77777777" w:rsidTr="001802A7">
        <w:tc>
          <w:tcPr>
            <w:tcW w:w="3696" w:type="dxa"/>
          </w:tcPr>
          <w:p w14:paraId="606BCDFB" w14:textId="169399C2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  <w:vAlign w:val="center"/>
          </w:tcPr>
          <w:p w14:paraId="22CA0754" w14:textId="639D7457" w:rsidR="001802A7" w:rsidRPr="00795F91" w:rsidRDefault="00705C55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</w:t>
            </w:r>
            <w:r w:rsidR="001802A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02A7" w:rsidRPr="00795F9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0" w:type="dxa"/>
            <w:vMerge/>
            <w:vAlign w:val="center"/>
          </w:tcPr>
          <w:p w14:paraId="3B87DFA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669B1394" w14:textId="1A7B38E7" w:rsidR="001802A7" w:rsidRPr="00795F91" w:rsidRDefault="00705C55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02A7" w:rsidRPr="00795F91">
              <w:rPr>
                <w:rFonts w:ascii="Times New Roman" w:hAnsi="Times New Roman"/>
                <w:sz w:val="24"/>
                <w:szCs w:val="24"/>
              </w:rPr>
              <w:t>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  <w:r w:rsidR="001802A7">
              <w:rPr>
                <w:rFonts w:ascii="Times New Roman" w:hAnsi="Times New Roman"/>
                <w:sz w:val="24"/>
                <w:szCs w:val="24"/>
              </w:rPr>
              <w:t xml:space="preserve"> не менее 100%.</w:t>
            </w:r>
          </w:p>
          <w:p w14:paraId="664B0AC7" w14:textId="4768CC87" w:rsidR="001802A7" w:rsidRPr="00795F91" w:rsidRDefault="00705C55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02A7" w:rsidRPr="00795F91">
              <w:rPr>
                <w:rFonts w:ascii="Times New Roman" w:hAnsi="Times New Roman"/>
                <w:sz w:val="24"/>
                <w:szCs w:val="24"/>
              </w:rPr>
              <w:t>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 w:rsidR="001802A7">
              <w:rPr>
                <w:rFonts w:ascii="Times New Roman" w:hAnsi="Times New Roman"/>
                <w:sz w:val="24"/>
                <w:szCs w:val="24"/>
              </w:rPr>
              <w:t xml:space="preserve">  до 100%.</w:t>
            </w:r>
          </w:p>
          <w:p w14:paraId="67E9515A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7DD4FFC1" w14:textId="77777777" w:rsidTr="001802A7">
        <w:tc>
          <w:tcPr>
            <w:tcW w:w="3696" w:type="dxa"/>
          </w:tcPr>
          <w:p w14:paraId="25E3C8DF" w14:textId="44D9D93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основным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общеобразовательным программам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  <w:vAlign w:val="center"/>
          </w:tcPr>
          <w:p w14:paraId="2E9DCAFC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795F91">
                <w:rPr>
                  <w:rFonts w:ascii="Times New Roman" w:hAnsi="Times New Roman"/>
                  <w:sz w:val="24"/>
                  <w:szCs w:val="24"/>
                </w:rPr>
                <w:lastRenderedPageBreak/>
                <w:t>2024 г</w:t>
              </w:r>
            </w:smartTag>
            <w:r w:rsidRPr="00795F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Merge/>
            <w:vAlign w:val="center"/>
          </w:tcPr>
          <w:p w14:paraId="7680F35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4C037F75" w14:textId="0DB10AA0" w:rsidR="001802A7" w:rsidRPr="00795F91" w:rsidRDefault="00705C55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02A7" w:rsidRPr="00795F91">
              <w:rPr>
                <w:rFonts w:ascii="Times New Roman" w:hAnsi="Times New Roman"/>
                <w:sz w:val="24"/>
                <w:szCs w:val="24"/>
              </w:rPr>
              <w:t xml:space="preserve">. Число общеобразовательных </w:t>
            </w:r>
            <w:proofErr w:type="gramStart"/>
            <w:r w:rsidR="001802A7" w:rsidRPr="00795F91">
              <w:rPr>
                <w:rFonts w:ascii="Times New Roman" w:hAnsi="Times New Roman"/>
                <w:sz w:val="24"/>
                <w:szCs w:val="24"/>
              </w:rPr>
              <w:t>организаций,  осуществляющих</w:t>
            </w:r>
            <w:proofErr w:type="gramEnd"/>
            <w:r w:rsidR="001802A7" w:rsidRPr="00795F91">
              <w:rPr>
                <w:rFonts w:ascii="Times New Roman" w:hAnsi="Times New Roman"/>
                <w:sz w:val="24"/>
                <w:szCs w:val="24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  <w:r w:rsidR="00180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2A7" w:rsidRPr="00795F91">
              <w:rPr>
                <w:rFonts w:ascii="Times New Roman" w:hAnsi="Times New Roman"/>
                <w:sz w:val="24"/>
                <w:szCs w:val="24"/>
              </w:rPr>
              <w:t xml:space="preserve">  не менее 1 ед</w:t>
            </w:r>
            <w:r w:rsidR="009929ED">
              <w:rPr>
                <w:rFonts w:ascii="Times New Roman" w:hAnsi="Times New Roman"/>
                <w:sz w:val="24"/>
                <w:szCs w:val="24"/>
              </w:rPr>
              <w:t>иницы</w:t>
            </w:r>
          </w:p>
          <w:p w14:paraId="3D3D9048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E5F0DE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56809C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690EC9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0D02EF3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4DA5E39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017E97F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60659EC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58A0D7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C328245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8BC38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7DDEE5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80D761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774A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8F39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26B84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D7891B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57B51E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00FF4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C4D244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56C1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AC1892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3F6668AA" w14:textId="77777777" w:rsidR="001802A7" w:rsidRPr="00795F91" w:rsidRDefault="001802A7" w:rsidP="001802A7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795F91">
        <w:rPr>
          <w:rFonts w:ascii="Times New Roman" w:hAnsi="Times New Roman"/>
          <w:spacing w:val="1"/>
          <w:sz w:val="24"/>
          <w:szCs w:val="24"/>
        </w:rPr>
        <w:lastRenderedPageBreak/>
        <w:t>Раздел 5. Анализ рисков реализации подпрограммы</w:t>
      </w:r>
    </w:p>
    <w:p w14:paraId="56CA13BA" w14:textId="77777777" w:rsidR="001802A7" w:rsidRPr="00795F91" w:rsidRDefault="001802A7" w:rsidP="001802A7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795F91">
        <w:rPr>
          <w:rFonts w:ascii="Times New Roman" w:hAnsi="Times New Roman"/>
          <w:spacing w:val="1"/>
          <w:sz w:val="24"/>
          <w:szCs w:val="24"/>
        </w:rPr>
        <w:t>и описание мер управления рисками реализации подпрограммы</w:t>
      </w:r>
    </w:p>
    <w:p w14:paraId="2163BBD6" w14:textId="77777777" w:rsidR="001802A7" w:rsidRPr="00795F91" w:rsidRDefault="001802A7" w:rsidP="001802A7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0A29BE7D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9. Наиболее серьезные риски при реализации подпрограммы – это  финансовый и административный риски.</w:t>
      </w:r>
    </w:p>
    <w:p w14:paraId="7E7D684B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14:paraId="2C170FDD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  Способом ограничения финансового риска является ежегодная корректировка финансовых показателей подпрограммных мероприятий 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14:paraId="0BC86CA0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 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14:paraId="22FBF9B6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10.  Способами ограничения административного риска являются:</w:t>
      </w:r>
    </w:p>
    <w:p w14:paraId="37A78ED0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ab/>
        <w:t xml:space="preserve">- контроль за ходом выполнения подпрограммных мероприятий и совершенствование механизма текущего управления реализацией подпрограммы; </w:t>
      </w:r>
    </w:p>
    <w:p w14:paraId="321E9748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- формирование ежегодных планов реализации подпрограммы;</w:t>
      </w:r>
    </w:p>
    <w:p w14:paraId="5A9E7734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- постоянный мониторинг выполнения показателей (индикаторов) подпрограммы.</w:t>
      </w:r>
    </w:p>
    <w:p w14:paraId="0C4FDBC3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 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14:paraId="6EAE8175" w14:textId="77777777" w:rsidR="001802A7" w:rsidRPr="00795F91" w:rsidRDefault="001802A7" w:rsidP="001802A7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7A9597E" w14:textId="77777777" w:rsidR="001802A7" w:rsidRPr="00795F91" w:rsidRDefault="001802A7" w:rsidP="00180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11. О</w:t>
      </w:r>
      <w:r w:rsidRPr="00795F91">
        <w:rPr>
          <w:rFonts w:ascii="Times New Roman" w:hAnsi="Times New Roman"/>
          <w:spacing w:val="-5"/>
          <w:sz w:val="24"/>
          <w:szCs w:val="24"/>
        </w:rPr>
        <w:t>ценка</w:t>
      </w:r>
      <w:r w:rsidRPr="00795F91">
        <w:rPr>
          <w:rFonts w:ascii="Times New Roman" w:hAnsi="Times New Roman"/>
          <w:sz w:val="24"/>
          <w:szCs w:val="24"/>
        </w:rPr>
        <w:t xml:space="preserve">  </w:t>
      </w:r>
      <w:r w:rsidRPr="00795F91">
        <w:rPr>
          <w:rFonts w:ascii="Times New Roman" w:hAnsi="Times New Roman"/>
          <w:spacing w:val="-6"/>
          <w:sz w:val="24"/>
          <w:szCs w:val="24"/>
        </w:rPr>
        <w:t>эффективности использования бюджетных средств   исполнителем при реализации подпрограммы</w:t>
      </w:r>
    </w:p>
    <w:p w14:paraId="76DB1781" w14:textId="77777777" w:rsidR="001802A7" w:rsidRPr="00795F91" w:rsidRDefault="001802A7" w:rsidP="001802A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1802A7" w:rsidRPr="00795F91" w14:paraId="79720DE3" w14:textId="77777777" w:rsidTr="00816D11">
        <w:trPr>
          <w:trHeight w:val="824"/>
        </w:trPr>
        <w:tc>
          <w:tcPr>
            <w:tcW w:w="1653" w:type="pct"/>
          </w:tcPr>
          <w:p w14:paraId="4E219CCF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индикативных  показателей (ДИП) </w:t>
            </w:r>
          </w:p>
        </w:tc>
        <w:tc>
          <w:tcPr>
            <w:tcW w:w="393" w:type="pct"/>
          </w:tcPr>
          <w:p w14:paraId="7A898F3B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0A48C911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255643C1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1802A7" w:rsidRPr="00795F91" w14:paraId="661DBAE7" w14:textId="77777777" w:rsidTr="00816D11">
        <w:tc>
          <w:tcPr>
            <w:tcW w:w="1653" w:type="pct"/>
          </w:tcPr>
          <w:p w14:paraId="278BC84F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38904881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123A537C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62A16E9F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1802A7" w:rsidRPr="00795F91" w14:paraId="6BDBAA59" w14:textId="77777777" w:rsidTr="00816D11">
        <w:tc>
          <w:tcPr>
            <w:tcW w:w="1653" w:type="pct"/>
          </w:tcPr>
          <w:p w14:paraId="1D981466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6E5356C8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0E352CAC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ДИП (Оценка достижения плановых индикативных  показателей)</w:t>
            </w:r>
          </w:p>
          <w:p w14:paraId="28FF7942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6522FC36" w14:textId="77777777" w:rsidR="001802A7" w:rsidRPr="00795F91" w:rsidRDefault="001802A7" w:rsidP="001802A7">
      <w:pPr>
        <w:shd w:val="clear" w:color="auto" w:fill="FFFFFF"/>
        <w:spacing w:after="0"/>
        <w:ind w:left="2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pacing w:val="-5"/>
          <w:sz w:val="24"/>
          <w:szCs w:val="24"/>
        </w:rPr>
        <w:t xml:space="preserve">          12. Оценка эффективности по подпрограмме в целом равна сумме показателей эффективности по </w:t>
      </w:r>
      <w:r w:rsidRPr="00795F91">
        <w:rPr>
          <w:rFonts w:ascii="Times New Roman" w:hAnsi="Times New Roman"/>
          <w:sz w:val="24"/>
          <w:szCs w:val="24"/>
        </w:rPr>
        <w:t>мероприятиям подпрограммы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1802A7" w:rsidRPr="00795F91" w14:paraId="6F8ABB85" w14:textId="77777777" w:rsidTr="00816D11">
        <w:trPr>
          <w:trHeight w:hRule="exact" w:val="460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28268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17AA4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1802A7" w:rsidRPr="00795F91" w14:paraId="1CEEC856" w14:textId="77777777" w:rsidTr="00816D11">
        <w:trPr>
          <w:trHeight w:hRule="exact" w:val="72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48C445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9E54B8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795F91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795F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072505E4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5FB6A6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70D8251E" w14:textId="77777777" w:rsidTr="00816D11">
        <w:trPr>
          <w:trHeight w:hRule="exact" w:val="594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885067" w14:textId="77777777" w:rsidR="001802A7" w:rsidRPr="00795F91" w:rsidRDefault="001802A7" w:rsidP="00816D11">
            <w:pPr>
              <w:pStyle w:val="7"/>
              <w:spacing w:before="0" w:after="0"/>
              <w:jc w:val="center"/>
            </w:pPr>
            <w:r w:rsidRPr="00795F91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14BFE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795F9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(превышение</w:t>
            </w:r>
          </w:p>
          <w:p w14:paraId="2A4D418A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1802A7" w:rsidRPr="00795F91" w14:paraId="131C1CDF" w14:textId="77777777" w:rsidTr="00816D11">
        <w:trPr>
          <w:trHeight w:hRule="exact" w:val="71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14F5DF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293D29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средств  </w:t>
            </w:r>
            <w:r w:rsidRPr="00795F91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(не достигнуто</w:t>
            </w:r>
            <w:r w:rsidRPr="00795F91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1802A7" w:rsidRPr="00795F91" w14:paraId="667F74DE" w14:textId="77777777" w:rsidTr="00816D11">
        <w:trPr>
          <w:trHeight w:hRule="exact" w:val="776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8C5BB9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A79155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795F91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795F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728F34DE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AEC196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E97DF95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3693C82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C0FA5EE" w14:textId="77777777" w:rsidR="00704AF3" w:rsidRPr="005F460D" w:rsidRDefault="00704AF3">
      <w:pPr>
        <w:rPr>
          <w:rFonts w:ascii="Times New Roman" w:hAnsi="Times New Roman" w:cs="Times New Roman"/>
          <w:sz w:val="28"/>
          <w:szCs w:val="28"/>
        </w:rPr>
      </w:pPr>
    </w:p>
    <w:sectPr w:rsidR="00704AF3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3ED4" w14:textId="77777777" w:rsidR="00DD5226" w:rsidRDefault="00DD5226">
      <w:pPr>
        <w:spacing w:after="0" w:line="240" w:lineRule="auto"/>
      </w:pPr>
      <w:r>
        <w:separator/>
      </w:r>
    </w:p>
  </w:endnote>
  <w:endnote w:type="continuationSeparator" w:id="0">
    <w:p w14:paraId="23C4A682" w14:textId="77777777" w:rsidR="00DD5226" w:rsidRDefault="00DD5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9FFE" w14:textId="77777777" w:rsidR="00E223BF" w:rsidRDefault="00E77249" w:rsidP="00DE61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C8AA45" w14:textId="77777777" w:rsidR="00E223BF" w:rsidRDefault="000000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29CC" w14:textId="77777777" w:rsidR="00E223BF" w:rsidRDefault="00000000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565A" w14:textId="77777777" w:rsidR="00E223BF" w:rsidRDefault="000000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EA172" w14:textId="77777777" w:rsidR="00DD5226" w:rsidRDefault="00DD5226">
      <w:pPr>
        <w:spacing w:after="0" w:line="240" w:lineRule="auto"/>
      </w:pPr>
      <w:r>
        <w:separator/>
      </w:r>
    </w:p>
  </w:footnote>
  <w:footnote w:type="continuationSeparator" w:id="0">
    <w:p w14:paraId="45E9F6CC" w14:textId="77777777" w:rsidR="00DD5226" w:rsidRDefault="00DD5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17D9" w14:textId="77777777" w:rsidR="00E223BF" w:rsidRDefault="00E77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47</w:t>
    </w:r>
    <w:r>
      <w:rPr>
        <w:rStyle w:val="a7"/>
      </w:rPr>
      <w:fldChar w:fldCharType="end"/>
    </w:r>
  </w:p>
  <w:p w14:paraId="13F6CAC2" w14:textId="77777777" w:rsidR="00E223BF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E31A0F"/>
    <w:multiLevelType w:val="hybridMultilevel"/>
    <w:tmpl w:val="0DA4C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2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215040558">
    <w:abstractNumId w:val="17"/>
  </w:num>
  <w:num w:numId="2" w16cid:durableId="1099791146">
    <w:abstractNumId w:val="42"/>
  </w:num>
  <w:num w:numId="3" w16cid:durableId="1760710149">
    <w:abstractNumId w:val="34"/>
  </w:num>
  <w:num w:numId="4" w16cid:durableId="1252620704">
    <w:abstractNumId w:val="27"/>
  </w:num>
  <w:num w:numId="5" w16cid:durableId="15156566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4014931">
    <w:abstractNumId w:val="22"/>
  </w:num>
  <w:num w:numId="7" w16cid:durableId="1207185834">
    <w:abstractNumId w:val="18"/>
  </w:num>
  <w:num w:numId="8" w16cid:durableId="621225238">
    <w:abstractNumId w:val="12"/>
  </w:num>
  <w:num w:numId="9" w16cid:durableId="1156262023">
    <w:abstractNumId w:val="21"/>
  </w:num>
  <w:num w:numId="10" w16cid:durableId="1393237958">
    <w:abstractNumId w:val="28"/>
  </w:num>
  <w:num w:numId="11" w16cid:durableId="1520771626">
    <w:abstractNumId w:val="36"/>
  </w:num>
  <w:num w:numId="12" w16cid:durableId="226917494">
    <w:abstractNumId w:val="16"/>
  </w:num>
  <w:num w:numId="13" w16cid:durableId="1946307916">
    <w:abstractNumId w:val="19"/>
  </w:num>
  <w:num w:numId="14" w16cid:durableId="1680933687">
    <w:abstractNumId w:val="32"/>
  </w:num>
  <w:num w:numId="15" w16cid:durableId="1713186128">
    <w:abstractNumId w:val="41"/>
  </w:num>
  <w:num w:numId="16" w16cid:durableId="1206453457">
    <w:abstractNumId w:val="29"/>
  </w:num>
  <w:num w:numId="17" w16cid:durableId="1951351306">
    <w:abstractNumId w:val="5"/>
  </w:num>
  <w:num w:numId="18" w16cid:durableId="1008867542">
    <w:abstractNumId w:val="43"/>
  </w:num>
  <w:num w:numId="19" w16cid:durableId="1794059849">
    <w:abstractNumId w:val="30"/>
  </w:num>
  <w:num w:numId="20" w16cid:durableId="2143955599">
    <w:abstractNumId w:val="26"/>
  </w:num>
  <w:num w:numId="21" w16cid:durableId="1287858488">
    <w:abstractNumId w:val="24"/>
  </w:num>
  <w:num w:numId="22" w16cid:durableId="1990594838">
    <w:abstractNumId w:val="7"/>
  </w:num>
  <w:num w:numId="23" w16cid:durableId="405421114">
    <w:abstractNumId w:val="13"/>
  </w:num>
  <w:num w:numId="24" w16cid:durableId="569190322">
    <w:abstractNumId w:val="40"/>
  </w:num>
  <w:num w:numId="25" w16cid:durableId="358161407">
    <w:abstractNumId w:val="15"/>
  </w:num>
  <w:num w:numId="26" w16cid:durableId="1149905521">
    <w:abstractNumId w:val="39"/>
  </w:num>
  <w:num w:numId="27" w16cid:durableId="1440174273">
    <w:abstractNumId w:val="35"/>
  </w:num>
  <w:num w:numId="28" w16cid:durableId="999771880">
    <w:abstractNumId w:val="20"/>
  </w:num>
  <w:num w:numId="29" w16cid:durableId="1112437913">
    <w:abstractNumId w:val="44"/>
  </w:num>
  <w:num w:numId="30" w16cid:durableId="755636408">
    <w:abstractNumId w:val="0"/>
  </w:num>
  <w:num w:numId="31" w16cid:durableId="1029642521">
    <w:abstractNumId w:val="6"/>
  </w:num>
  <w:num w:numId="32" w16cid:durableId="1777748171">
    <w:abstractNumId w:val="25"/>
  </w:num>
  <w:num w:numId="33" w16cid:durableId="609553420">
    <w:abstractNumId w:val="38"/>
  </w:num>
  <w:num w:numId="34" w16cid:durableId="1782410321">
    <w:abstractNumId w:val="33"/>
  </w:num>
  <w:num w:numId="35" w16cid:durableId="1551378567">
    <w:abstractNumId w:val="23"/>
  </w:num>
  <w:num w:numId="36" w16cid:durableId="1201170598">
    <w:abstractNumId w:val="14"/>
  </w:num>
  <w:num w:numId="37" w16cid:durableId="1088312770">
    <w:abstractNumId w:val="9"/>
  </w:num>
  <w:num w:numId="38" w16cid:durableId="1139686181">
    <w:abstractNumId w:val="37"/>
  </w:num>
  <w:num w:numId="39" w16cid:durableId="2016032229">
    <w:abstractNumId w:val="8"/>
  </w:num>
  <w:num w:numId="40" w16cid:durableId="43800163">
    <w:abstractNumId w:val="11"/>
  </w:num>
  <w:num w:numId="41" w16cid:durableId="1069503837">
    <w:abstractNumId w:val="2"/>
  </w:num>
  <w:num w:numId="42" w16cid:durableId="134299376">
    <w:abstractNumId w:val="1"/>
  </w:num>
  <w:num w:numId="43" w16cid:durableId="941570803">
    <w:abstractNumId w:val="4"/>
  </w:num>
  <w:num w:numId="44" w16cid:durableId="426931003">
    <w:abstractNumId w:val="3"/>
  </w:num>
  <w:num w:numId="45" w16cid:durableId="368461046">
    <w:abstractNumId w:val="10"/>
  </w:num>
  <w:num w:numId="46" w16cid:durableId="526480096">
    <w:abstractNumId w:val="45"/>
  </w:num>
  <w:num w:numId="47" w16cid:durableId="18359462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0523F"/>
    <w:rsid w:val="000D4857"/>
    <w:rsid w:val="000D5C1E"/>
    <w:rsid w:val="00123906"/>
    <w:rsid w:val="001802A7"/>
    <w:rsid w:val="00182D89"/>
    <w:rsid w:val="002E3E9C"/>
    <w:rsid w:val="003128EA"/>
    <w:rsid w:val="00363840"/>
    <w:rsid w:val="004C39B6"/>
    <w:rsid w:val="005C1D7A"/>
    <w:rsid w:val="005F460D"/>
    <w:rsid w:val="006F21C3"/>
    <w:rsid w:val="00704AF3"/>
    <w:rsid w:val="00705C55"/>
    <w:rsid w:val="008274FE"/>
    <w:rsid w:val="0087690D"/>
    <w:rsid w:val="00930B3C"/>
    <w:rsid w:val="00935BBF"/>
    <w:rsid w:val="009929AE"/>
    <w:rsid w:val="009929ED"/>
    <w:rsid w:val="00995CFD"/>
    <w:rsid w:val="00A53DF5"/>
    <w:rsid w:val="00D601B9"/>
    <w:rsid w:val="00DA6823"/>
    <w:rsid w:val="00DD5226"/>
    <w:rsid w:val="00DE0384"/>
    <w:rsid w:val="00E163A6"/>
    <w:rsid w:val="00E77249"/>
    <w:rsid w:val="00EA571E"/>
    <w:rsid w:val="00FC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1C8955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704A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04A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704AF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04A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rsid w:val="00704AF3"/>
    <w:rPr>
      <w:rFonts w:cs="Times New Roman"/>
    </w:rPr>
  </w:style>
  <w:style w:type="character" w:customStyle="1" w:styleId="10">
    <w:name w:val="Заголовок 1 Знак"/>
    <w:basedOn w:val="a0"/>
    <w:link w:val="1"/>
    <w:rsid w:val="00704AF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04AF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Знак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04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4AF3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704A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04A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0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704A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04AF3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704AF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704AF3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704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704AF3"/>
    <w:rPr>
      <w:rFonts w:cs="Times New Roman"/>
      <w:b/>
      <w:bCs/>
    </w:rPr>
  </w:style>
  <w:style w:type="paragraph" w:customStyle="1" w:styleId="11">
    <w:name w:val="Абзац списка1"/>
    <w:basedOn w:val="a"/>
    <w:rsid w:val="00704AF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rsid w:val="00704AF3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704AF3"/>
    <w:rPr>
      <w:rFonts w:cs="Times New Roman"/>
      <w:color w:val="0000FF"/>
      <w:u w:val="single"/>
    </w:rPr>
  </w:style>
  <w:style w:type="paragraph" w:styleId="24">
    <w:name w:val="List 2"/>
    <w:basedOn w:val="a"/>
    <w:rsid w:val="00704AF3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704AF3"/>
    <w:rPr>
      <w:spacing w:val="3"/>
      <w:sz w:val="21"/>
      <w:shd w:val="clear" w:color="auto" w:fill="FFFFFF"/>
    </w:rPr>
  </w:style>
  <w:style w:type="character" w:customStyle="1" w:styleId="12">
    <w:name w:val="Основной текст1"/>
    <w:rsid w:val="00704AF3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704AF3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704AF3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704AF3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704AF3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704AF3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704AF3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704AF3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704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3">
    <w:name w:val="1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704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Знак Знак6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4AF3"/>
  </w:style>
  <w:style w:type="character" w:styleId="af9">
    <w:name w:val="Emphasis"/>
    <w:qFormat/>
    <w:rsid w:val="00704AF3"/>
    <w:rPr>
      <w:i/>
      <w:iCs/>
    </w:rPr>
  </w:style>
  <w:style w:type="paragraph" w:styleId="31">
    <w:name w:val="List 3"/>
    <w:basedOn w:val="a"/>
    <w:rsid w:val="00704AF3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704AF3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704AF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704AF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704AF3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704AF3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704AF3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704AF3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rsid w:val="00704AF3"/>
    <w:rPr>
      <w:sz w:val="24"/>
      <w:szCs w:val="24"/>
    </w:rPr>
  </w:style>
  <w:style w:type="paragraph" w:customStyle="1" w:styleId="60">
    <w:name w:val="Знак Знак6"/>
    <w:basedOn w:val="a"/>
    <w:rsid w:val="002E3E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2504</Words>
  <Characters>14275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3</cp:revision>
  <cp:lastPrinted>2022-07-05T11:03:00Z</cp:lastPrinted>
  <dcterms:created xsi:type="dcterms:W3CDTF">2022-11-03T04:35:00Z</dcterms:created>
  <dcterms:modified xsi:type="dcterms:W3CDTF">2022-11-03T04:40:00Z</dcterms:modified>
</cp:coreProperties>
</file>